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620E" w14:textId="54C3765B" w:rsidR="00093390" w:rsidRPr="00093390" w:rsidRDefault="00093390" w:rsidP="00F05C05">
      <w:pPr>
        <w:spacing w:after="0" w:line="283" w:lineRule="auto"/>
        <w:rPr>
          <w:b/>
          <w:color w:val="006600"/>
        </w:rPr>
      </w:pPr>
      <w:r w:rsidRPr="00093390">
        <w:rPr>
          <w:b/>
          <w:color w:val="006600"/>
        </w:rPr>
        <w:t>Tlačová správa</w:t>
      </w:r>
    </w:p>
    <w:p w14:paraId="00000002" w14:textId="7643CCD9" w:rsidR="00242BEA" w:rsidRPr="00672D63" w:rsidRDefault="00481B9C" w:rsidP="00F05C05">
      <w:pPr>
        <w:spacing w:after="0" w:line="283" w:lineRule="auto"/>
        <w:rPr>
          <w:b/>
          <w:color w:val="186433"/>
          <w:sz w:val="36"/>
          <w:szCs w:val="36"/>
        </w:rPr>
      </w:pPr>
      <w:r>
        <w:rPr>
          <w:b/>
          <w:color w:val="186433"/>
          <w:sz w:val="36"/>
          <w:szCs w:val="36"/>
        </w:rPr>
        <w:t>ŠTYRI Z PIATICH GASTRO PREVÁDZOK PODPORU PRE CESTOVNÝ RUCH STÁLE NEDOSTALI</w:t>
      </w:r>
    </w:p>
    <w:p w14:paraId="00000003" w14:textId="55890055" w:rsidR="00242BEA" w:rsidRDefault="00743D64" w:rsidP="00743D64">
      <w:pPr>
        <w:pStyle w:val="Odsekzoznamu"/>
        <w:numPr>
          <w:ilvl w:val="0"/>
          <w:numId w:val="7"/>
        </w:numPr>
        <w:spacing w:after="0" w:line="283" w:lineRule="auto"/>
        <w:rPr>
          <w:b/>
          <w:color w:val="006600"/>
        </w:rPr>
      </w:pPr>
      <w:r>
        <w:rPr>
          <w:b/>
          <w:color w:val="006600"/>
        </w:rPr>
        <w:t xml:space="preserve">7-dňový prieskum </w:t>
      </w:r>
      <w:r w:rsidRPr="00743D64">
        <w:rPr>
          <w:b/>
          <w:color w:val="006600"/>
        </w:rPr>
        <w:t>#StáleMámeChuť</w:t>
      </w:r>
      <w:r>
        <w:rPr>
          <w:b/>
          <w:color w:val="006600"/>
        </w:rPr>
        <w:t xml:space="preserve"> o čerpaní pomocí v gastro sektore</w:t>
      </w:r>
    </w:p>
    <w:p w14:paraId="5D345D35" w14:textId="4569CF59" w:rsidR="00743D64" w:rsidRDefault="00743D64" w:rsidP="00743D64">
      <w:pPr>
        <w:pStyle w:val="Odsekzoznamu"/>
        <w:numPr>
          <w:ilvl w:val="0"/>
          <w:numId w:val="7"/>
        </w:numPr>
        <w:spacing w:after="0" w:line="283" w:lineRule="auto"/>
        <w:rPr>
          <w:b/>
          <w:color w:val="006600"/>
        </w:rPr>
      </w:pPr>
      <w:proofErr w:type="spellStart"/>
      <w:r>
        <w:rPr>
          <w:b/>
          <w:color w:val="006600"/>
        </w:rPr>
        <w:t>MDaV</w:t>
      </w:r>
      <w:proofErr w:type="spellEnd"/>
      <w:r>
        <w:rPr>
          <w:b/>
          <w:color w:val="006600"/>
        </w:rPr>
        <w:t xml:space="preserve"> SR </w:t>
      </w:r>
      <w:r w:rsidR="00452C27">
        <w:rPr>
          <w:b/>
          <w:color w:val="006600"/>
        </w:rPr>
        <w:t>vypláca pomoc extrémne pomaly a jednostranne si predlžuje termíny</w:t>
      </w:r>
    </w:p>
    <w:p w14:paraId="75D8487C" w14:textId="230B872A" w:rsidR="00743D64" w:rsidRPr="00743D64" w:rsidRDefault="00452C27" w:rsidP="00F05C05">
      <w:pPr>
        <w:pStyle w:val="Odsekzoznamu"/>
        <w:numPr>
          <w:ilvl w:val="0"/>
          <w:numId w:val="7"/>
        </w:numPr>
        <w:spacing w:after="0" w:line="283" w:lineRule="auto"/>
        <w:rPr>
          <w:b/>
          <w:color w:val="006600"/>
        </w:rPr>
      </w:pPr>
      <w:r>
        <w:rPr>
          <w:b/>
          <w:color w:val="006600"/>
        </w:rPr>
        <w:t>Vyplácanie pomocí pre gastro treba zjednodušiť a zrýchliť</w:t>
      </w:r>
    </w:p>
    <w:p w14:paraId="0F58CC96" w14:textId="77777777" w:rsidR="00743D64" w:rsidRDefault="00743D64" w:rsidP="00F05C05">
      <w:pPr>
        <w:spacing w:after="0" w:line="283" w:lineRule="auto"/>
        <w:rPr>
          <w:b/>
          <w:color w:val="006600"/>
        </w:rPr>
      </w:pPr>
    </w:p>
    <w:p w14:paraId="1984735A" w14:textId="06E25C87" w:rsidR="00A84CA6" w:rsidRPr="00F57BB6" w:rsidRDefault="00A84CA6" w:rsidP="00F05C05">
      <w:pPr>
        <w:spacing w:after="0" w:line="283" w:lineRule="auto"/>
        <w:jc w:val="both"/>
        <w:rPr>
          <w:b/>
          <w:color w:val="006600"/>
        </w:rPr>
      </w:pPr>
      <w:r w:rsidRPr="00F57BB6">
        <w:rPr>
          <w:b/>
          <w:color w:val="006600"/>
        </w:rPr>
        <w:t xml:space="preserve">Bratislava </w:t>
      </w:r>
      <w:r w:rsidR="00E619D9">
        <w:rPr>
          <w:b/>
          <w:color w:val="006600"/>
        </w:rPr>
        <w:t>2</w:t>
      </w:r>
      <w:r w:rsidR="00D84312">
        <w:rPr>
          <w:b/>
          <w:color w:val="006600"/>
        </w:rPr>
        <w:t>2</w:t>
      </w:r>
      <w:r w:rsidRPr="00F57BB6">
        <w:rPr>
          <w:b/>
          <w:color w:val="006600"/>
        </w:rPr>
        <w:t xml:space="preserve">. februára 2021 - </w:t>
      </w:r>
      <w:r w:rsidR="00B53325" w:rsidRPr="00F57BB6">
        <w:rPr>
          <w:b/>
          <w:color w:val="006600"/>
        </w:rPr>
        <w:t>Situácia v sektore gastro služieb (</w:t>
      </w:r>
      <w:proofErr w:type="spellStart"/>
      <w:r w:rsidR="00B53325" w:rsidRPr="00F57BB6">
        <w:rPr>
          <w:b/>
          <w:color w:val="006600"/>
        </w:rPr>
        <w:t>H</w:t>
      </w:r>
      <w:r w:rsidR="00CC55D8" w:rsidRPr="00F57BB6">
        <w:rPr>
          <w:b/>
          <w:color w:val="006600"/>
        </w:rPr>
        <w:t>o</w:t>
      </w:r>
      <w:r w:rsidR="00B53325" w:rsidRPr="00F57BB6">
        <w:rPr>
          <w:b/>
          <w:color w:val="006600"/>
        </w:rPr>
        <w:t>R</w:t>
      </w:r>
      <w:r w:rsidR="00CC55D8" w:rsidRPr="00F57BB6">
        <w:rPr>
          <w:b/>
          <w:color w:val="006600"/>
        </w:rPr>
        <w:t>e</w:t>
      </w:r>
      <w:r w:rsidR="00B53325" w:rsidRPr="00F57BB6">
        <w:rPr>
          <w:b/>
          <w:color w:val="006600"/>
        </w:rPr>
        <w:t>C</w:t>
      </w:r>
      <w:r w:rsidR="00CC55D8" w:rsidRPr="00F57BB6">
        <w:rPr>
          <w:b/>
          <w:color w:val="006600"/>
        </w:rPr>
        <w:t>a</w:t>
      </w:r>
      <w:proofErr w:type="spellEnd"/>
      <w:r w:rsidR="00B53325" w:rsidRPr="00F57BB6">
        <w:rPr>
          <w:b/>
          <w:color w:val="006600"/>
        </w:rPr>
        <w:t xml:space="preserve">) je </w:t>
      </w:r>
      <w:r w:rsidRPr="00F57BB6">
        <w:rPr>
          <w:b/>
          <w:color w:val="006600"/>
        </w:rPr>
        <w:t>čoraz kritickejšia</w:t>
      </w:r>
      <w:r w:rsidR="00B53325" w:rsidRPr="00F57BB6">
        <w:rPr>
          <w:b/>
          <w:color w:val="006600"/>
        </w:rPr>
        <w:t xml:space="preserve">. </w:t>
      </w:r>
      <w:r w:rsidR="006805CB" w:rsidRPr="00F57BB6">
        <w:rPr>
          <w:b/>
          <w:color w:val="006600"/>
        </w:rPr>
        <w:t>Platforma</w:t>
      </w:r>
      <w:r w:rsidRPr="00F57BB6">
        <w:rPr>
          <w:b/>
          <w:color w:val="006600"/>
        </w:rPr>
        <w:t xml:space="preserve"> #StáleMámeChuť</w:t>
      </w:r>
      <w:r w:rsidR="00D84312">
        <w:rPr>
          <w:b/>
          <w:color w:val="006600"/>
        </w:rPr>
        <w:t>,</w:t>
      </w:r>
      <w:r w:rsidRPr="00F57BB6">
        <w:rPr>
          <w:b/>
          <w:color w:val="006600"/>
        </w:rPr>
        <w:t xml:space="preserve"> </w:t>
      </w:r>
      <w:r w:rsidR="009A052B" w:rsidRPr="00F57BB6">
        <w:rPr>
          <w:b/>
          <w:color w:val="006600"/>
        </w:rPr>
        <w:t>združujúca 14 organizácií a</w:t>
      </w:r>
      <w:r w:rsidR="006805CB" w:rsidRPr="00F57BB6">
        <w:rPr>
          <w:b/>
          <w:color w:val="006600"/>
        </w:rPr>
        <w:t> </w:t>
      </w:r>
      <w:r w:rsidR="009A052B" w:rsidRPr="00F57BB6">
        <w:rPr>
          <w:b/>
          <w:color w:val="006600"/>
        </w:rPr>
        <w:t>iniciatív</w:t>
      </w:r>
      <w:r w:rsidR="006805CB" w:rsidRPr="00F57BB6">
        <w:rPr>
          <w:b/>
          <w:color w:val="006600"/>
        </w:rPr>
        <w:t xml:space="preserve"> spojených</w:t>
      </w:r>
      <w:r w:rsidR="009A052B" w:rsidRPr="00F57BB6">
        <w:rPr>
          <w:b/>
          <w:color w:val="006600"/>
        </w:rPr>
        <w:t xml:space="preserve"> pre záchranu gastro sektora na Slovensku</w:t>
      </w:r>
      <w:r w:rsidR="000915C1" w:rsidRPr="00F57BB6">
        <w:rPr>
          <w:b/>
          <w:color w:val="006600"/>
        </w:rPr>
        <w:t>,</w:t>
      </w:r>
      <w:r w:rsidR="009A052B" w:rsidRPr="00F57BB6">
        <w:rPr>
          <w:b/>
          <w:color w:val="006600"/>
        </w:rPr>
        <w:t xml:space="preserve"> </w:t>
      </w:r>
      <w:r w:rsidRPr="00F57BB6">
        <w:rPr>
          <w:b/>
          <w:color w:val="006600"/>
        </w:rPr>
        <w:t xml:space="preserve">preto zrealizovala </w:t>
      </w:r>
      <w:r w:rsidR="009A052B" w:rsidRPr="00F57BB6">
        <w:rPr>
          <w:b/>
          <w:color w:val="006600"/>
        </w:rPr>
        <w:t xml:space="preserve">medzi gastro prevádzkovateľmi </w:t>
      </w:r>
      <w:r w:rsidRPr="00F57BB6">
        <w:rPr>
          <w:b/>
          <w:color w:val="006600"/>
        </w:rPr>
        <w:t xml:space="preserve">rýchly </w:t>
      </w:r>
      <w:r w:rsidR="00743D64" w:rsidRPr="00F57BB6">
        <w:rPr>
          <w:b/>
          <w:color w:val="006600"/>
        </w:rPr>
        <w:t>7</w:t>
      </w:r>
      <w:r w:rsidRPr="00F57BB6">
        <w:rPr>
          <w:b/>
          <w:color w:val="006600"/>
        </w:rPr>
        <w:t>-dňov</w:t>
      </w:r>
      <w:r w:rsidR="00100907" w:rsidRPr="00F57BB6">
        <w:rPr>
          <w:b/>
          <w:color w:val="006600"/>
        </w:rPr>
        <w:t>ý</w:t>
      </w:r>
      <w:r w:rsidRPr="00F57BB6">
        <w:rPr>
          <w:b/>
          <w:color w:val="006600"/>
        </w:rPr>
        <w:t xml:space="preserve"> prieskum</w:t>
      </w:r>
      <w:r w:rsidR="00A22888" w:rsidRPr="00F57BB6">
        <w:rPr>
          <w:b/>
          <w:color w:val="006600"/>
        </w:rPr>
        <w:t xml:space="preserve"> </w:t>
      </w:r>
      <w:r w:rsidR="009A052B" w:rsidRPr="00F57BB6">
        <w:rPr>
          <w:b/>
          <w:color w:val="006600"/>
        </w:rPr>
        <w:t>využívania pomocí z jednotlivých ministerstiev</w:t>
      </w:r>
      <w:r w:rsidR="00A22888" w:rsidRPr="00F57BB6">
        <w:rPr>
          <w:b/>
          <w:color w:val="006600"/>
        </w:rPr>
        <w:t>.</w:t>
      </w:r>
      <w:r w:rsidR="006805CB" w:rsidRPr="00F57BB6">
        <w:rPr>
          <w:b/>
          <w:color w:val="006600"/>
        </w:rPr>
        <w:t xml:space="preserve"> </w:t>
      </w:r>
      <w:r w:rsidR="000915C1" w:rsidRPr="00F57BB6">
        <w:rPr>
          <w:b/>
          <w:color w:val="006600"/>
        </w:rPr>
        <w:t xml:space="preserve">Prieskum ukázal, že meškajú najmä </w:t>
      </w:r>
      <w:r w:rsidR="00100907" w:rsidRPr="00F57BB6">
        <w:rPr>
          <w:b/>
          <w:color w:val="006600"/>
        </w:rPr>
        <w:t xml:space="preserve">prostriedky </w:t>
      </w:r>
      <w:r w:rsidR="000915C1" w:rsidRPr="00F57BB6">
        <w:rPr>
          <w:b/>
          <w:color w:val="006600"/>
        </w:rPr>
        <w:t>z</w:t>
      </w:r>
      <w:r w:rsidR="00D270FF" w:rsidRPr="00F57BB6">
        <w:rPr>
          <w:b/>
          <w:color w:val="006600"/>
        </w:rPr>
        <w:t>o schémy pomoci pre cestovný ruch.</w:t>
      </w:r>
    </w:p>
    <w:p w14:paraId="77863E9A" w14:textId="77777777" w:rsidR="00A84CA6" w:rsidRPr="000915C1" w:rsidRDefault="00A84CA6" w:rsidP="00F05C05">
      <w:pPr>
        <w:spacing w:after="0" w:line="283" w:lineRule="auto"/>
        <w:jc w:val="both"/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</w:pPr>
    </w:p>
    <w:p w14:paraId="669691C0" w14:textId="454072A6" w:rsidR="000915C1" w:rsidRPr="00F57BB6" w:rsidRDefault="000915C1" w:rsidP="00F05C05">
      <w:pPr>
        <w:spacing w:after="0" w:line="283" w:lineRule="auto"/>
        <w:jc w:val="both"/>
        <w:rPr>
          <w:bCs/>
          <w:color w:val="006600"/>
        </w:rPr>
      </w:pPr>
      <w:bookmarkStart w:id="0" w:name="_heading=h.gjdgxs" w:colFirst="0" w:colLast="0"/>
      <w:bookmarkEnd w:id="0"/>
      <w:r w:rsidRPr="00743D64">
        <w:rPr>
          <w:rFonts w:asciiTheme="majorHAnsi" w:hAnsiTheme="majorHAnsi" w:cstheme="majorHAnsi"/>
          <w:color w:val="404040" w:themeColor="text1" w:themeTint="BF"/>
        </w:rPr>
        <w:t>„</w:t>
      </w:r>
      <w:r w:rsidRPr="00F57BB6">
        <w:rPr>
          <w:bCs/>
          <w:color w:val="006600"/>
        </w:rPr>
        <w:t xml:space="preserve">Štátne orgány musia zrýchliť a zefektívniť administrovanie schém pomocí. Každý týždeň čakania naviac môže znamenať koniec ďalších gastro prevádzok. </w:t>
      </w:r>
      <w:r w:rsidR="00743D64" w:rsidRPr="00F57BB6">
        <w:rPr>
          <w:bCs/>
          <w:color w:val="006600"/>
        </w:rPr>
        <w:t xml:space="preserve">Sľúbená pomoc mnohým žiadateľom v určenom termíne a bez vysvetlenia neprichádza. Ministerstvo dopravy a výstavby </w:t>
      </w:r>
      <w:r w:rsidR="00F57BB6">
        <w:rPr>
          <w:bCs/>
          <w:color w:val="006600"/>
        </w:rPr>
        <w:t xml:space="preserve">SR </w:t>
      </w:r>
      <w:r w:rsidR="00743D64" w:rsidRPr="00F57BB6">
        <w:rPr>
          <w:bCs/>
          <w:color w:val="006600"/>
        </w:rPr>
        <w:t>navyše nedávno jednostranne ohlásilo zmenu podmienok pomoci. Schvaľovanie žiadostí tak môžu po novom úradníci posunúť o 30 dní a následné vyplatenie peňazí o ďalších 30 dní. To môže byť pre množstvo gastro prevádzok likvidačné</w:t>
      </w:r>
      <w:r w:rsidRPr="00F57BB6">
        <w:rPr>
          <w:bCs/>
          <w:color w:val="006600"/>
        </w:rPr>
        <w:t xml:space="preserve">,“ uviedol Vladimír </w:t>
      </w:r>
      <w:proofErr w:type="spellStart"/>
      <w:r w:rsidRPr="00F57BB6">
        <w:rPr>
          <w:bCs/>
          <w:color w:val="006600"/>
        </w:rPr>
        <w:t>Machalík</w:t>
      </w:r>
      <w:proofErr w:type="spellEnd"/>
      <w:r w:rsidRPr="00F57BB6">
        <w:rPr>
          <w:bCs/>
          <w:color w:val="006600"/>
        </w:rPr>
        <w:t xml:space="preserve"> z iniciatívy #StáleMámeChuť.</w:t>
      </w:r>
    </w:p>
    <w:p w14:paraId="0EDB6398" w14:textId="77777777" w:rsidR="000915C1" w:rsidRPr="00F57BB6" w:rsidRDefault="000915C1" w:rsidP="00F05C05">
      <w:pPr>
        <w:spacing w:after="0" w:line="283" w:lineRule="auto"/>
        <w:jc w:val="both"/>
        <w:rPr>
          <w:bCs/>
          <w:color w:val="006600"/>
        </w:rPr>
      </w:pPr>
    </w:p>
    <w:p w14:paraId="0000000F" w14:textId="07AE3EDF" w:rsidR="00242BEA" w:rsidRPr="00F57BB6" w:rsidRDefault="009A052B" w:rsidP="00F05C05">
      <w:pPr>
        <w:spacing w:after="0" w:line="283" w:lineRule="auto"/>
        <w:jc w:val="both"/>
        <w:rPr>
          <w:bCs/>
          <w:color w:val="006600"/>
        </w:rPr>
      </w:pPr>
      <w:r w:rsidRPr="00F57BB6">
        <w:rPr>
          <w:bCs/>
          <w:color w:val="006600"/>
        </w:rPr>
        <w:t>Najväčší záujem prejavujú gastro prevádzky o </w:t>
      </w:r>
      <w:r w:rsidR="00A22888" w:rsidRPr="00F57BB6">
        <w:rPr>
          <w:bCs/>
          <w:color w:val="006600"/>
        </w:rPr>
        <w:t>„Prvú pomoc+“</w:t>
      </w:r>
      <w:r w:rsidR="00806C14" w:rsidRPr="00F57BB6">
        <w:rPr>
          <w:bCs/>
          <w:color w:val="006600"/>
        </w:rPr>
        <w:t xml:space="preserve"> na podporu zamestnanosti</w:t>
      </w:r>
      <w:r w:rsidR="00A22888" w:rsidRPr="00F57BB6">
        <w:rPr>
          <w:bCs/>
          <w:color w:val="006600"/>
        </w:rPr>
        <w:t xml:space="preserve"> z dielne </w:t>
      </w:r>
      <w:r w:rsidR="00A22888" w:rsidRPr="00F57BB6">
        <w:rPr>
          <w:b/>
          <w:color w:val="006600"/>
        </w:rPr>
        <w:t>Ministerstva práce, sociálnych vecí a rodiny SR</w:t>
      </w:r>
      <w:r w:rsidRPr="00F57BB6">
        <w:rPr>
          <w:bCs/>
          <w:color w:val="006600"/>
        </w:rPr>
        <w:t>.</w:t>
      </w:r>
      <w:r w:rsidR="00A22888" w:rsidRPr="00F57BB6">
        <w:rPr>
          <w:bCs/>
          <w:color w:val="006600"/>
        </w:rPr>
        <w:t xml:space="preserve"> </w:t>
      </w:r>
      <w:r w:rsidR="00743D64" w:rsidRPr="00F57BB6">
        <w:rPr>
          <w:bCs/>
          <w:color w:val="006600"/>
        </w:rPr>
        <w:t>Z</w:t>
      </w:r>
      <w:r w:rsidR="00A22888" w:rsidRPr="00F57BB6">
        <w:rPr>
          <w:bCs/>
          <w:color w:val="006600"/>
        </w:rPr>
        <w:t xml:space="preserve">a december </w:t>
      </w:r>
      <w:r w:rsidR="00743D64" w:rsidRPr="00F57BB6">
        <w:rPr>
          <w:bCs/>
          <w:color w:val="006600"/>
        </w:rPr>
        <w:t xml:space="preserve">o ňu požiadalo </w:t>
      </w:r>
      <w:r w:rsidR="00A22888" w:rsidRPr="00F57BB6">
        <w:rPr>
          <w:bCs/>
          <w:color w:val="006600"/>
        </w:rPr>
        <w:t>87 % prevádzok</w:t>
      </w:r>
      <w:r w:rsidRPr="00F57BB6">
        <w:rPr>
          <w:bCs/>
          <w:color w:val="006600"/>
        </w:rPr>
        <w:t xml:space="preserve"> zúčastnených na prieskume</w:t>
      </w:r>
      <w:r w:rsidR="00A22888" w:rsidRPr="00F57BB6">
        <w:rPr>
          <w:bCs/>
          <w:color w:val="006600"/>
        </w:rPr>
        <w:t xml:space="preserve">. Vyplatená </w:t>
      </w:r>
      <w:r w:rsidRPr="00F57BB6">
        <w:rPr>
          <w:bCs/>
          <w:color w:val="006600"/>
        </w:rPr>
        <w:t xml:space="preserve">pritom </w:t>
      </w:r>
      <w:r w:rsidR="00A22888" w:rsidRPr="00F57BB6">
        <w:rPr>
          <w:bCs/>
          <w:color w:val="006600"/>
        </w:rPr>
        <w:t xml:space="preserve">bola </w:t>
      </w:r>
      <w:r w:rsidRPr="00F57BB6">
        <w:rPr>
          <w:bCs/>
          <w:color w:val="006600"/>
        </w:rPr>
        <w:t xml:space="preserve">už </w:t>
      </w:r>
      <w:r w:rsidR="00A22888" w:rsidRPr="00F57BB6">
        <w:rPr>
          <w:bCs/>
          <w:color w:val="006600"/>
        </w:rPr>
        <w:t xml:space="preserve">viac ako </w:t>
      </w:r>
      <w:r w:rsidR="00E1753B">
        <w:rPr>
          <w:bCs/>
          <w:color w:val="006600"/>
        </w:rPr>
        <w:t>štyrom</w:t>
      </w:r>
      <w:r w:rsidR="00A22888" w:rsidRPr="00F57BB6">
        <w:rPr>
          <w:bCs/>
          <w:color w:val="006600"/>
        </w:rPr>
        <w:t xml:space="preserve"> pätinám </w:t>
      </w:r>
      <w:r w:rsidR="00743D64" w:rsidRPr="00F57BB6">
        <w:rPr>
          <w:bCs/>
          <w:color w:val="006600"/>
        </w:rPr>
        <w:t>z nich</w:t>
      </w:r>
      <w:r w:rsidR="00A22888" w:rsidRPr="00F57BB6">
        <w:rPr>
          <w:bCs/>
          <w:color w:val="006600"/>
        </w:rPr>
        <w:t xml:space="preserve"> (83 %). </w:t>
      </w:r>
      <w:r w:rsidR="00743D64" w:rsidRPr="00F57BB6">
        <w:rPr>
          <w:bCs/>
          <w:color w:val="006600"/>
        </w:rPr>
        <w:t>Za mesiac január potvrdilo v</w:t>
      </w:r>
      <w:r w:rsidR="006E6187" w:rsidRPr="00F57BB6">
        <w:rPr>
          <w:bCs/>
          <w:color w:val="006600"/>
        </w:rPr>
        <w:t xml:space="preserve">yplatenie príspevku </w:t>
      </w:r>
      <w:r w:rsidR="00A22888" w:rsidRPr="00F57BB6">
        <w:rPr>
          <w:bCs/>
          <w:color w:val="006600"/>
        </w:rPr>
        <w:t>k 18. februáru 2021 ani nie 10 % žiadateľov, ktorí sa zapojili do prieskumu.</w:t>
      </w:r>
      <w:r w:rsidR="006E6187" w:rsidRPr="00F57BB6">
        <w:rPr>
          <w:bCs/>
          <w:color w:val="006600"/>
        </w:rPr>
        <w:t xml:space="preserve"> </w:t>
      </w:r>
    </w:p>
    <w:p w14:paraId="120BA115" w14:textId="632F65B0" w:rsidR="00A22888" w:rsidRPr="00F57BB6" w:rsidRDefault="00A22888" w:rsidP="00F05C05">
      <w:pPr>
        <w:spacing w:after="0" w:line="283" w:lineRule="auto"/>
        <w:jc w:val="both"/>
        <w:rPr>
          <w:bCs/>
          <w:color w:val="006600"/>
        </w:rPr>
      </w:pPr>
    </w:p>
    <w:p w14:paraId="13F480EE" w14:textId="01C6E0DD" w:rsidR="00492DC5" w:rsidRPr="00F57BB6" w:rsidRDefault="009A052B" w:rsidP="00492DC5">
      <w:pPr>
        <w:spacing w:after="0" w:line="276" w:lineRule="auto"/>
        <w:jc w:val="both"/>
        <w:rPr>
          <w:bCs/>
          <w:color w:val="006600"/>
        </w:rPr>
      </w:pPr>
      <w:r w:rsidRPr="00F57BB6">
        <w:rPr>
          <w:bCs/>
          <w:color w:val="006600"/>
        </w:rPr>
        <w:t>Pomoc z</w:t>
      </w:r>
      <w:r w:rsidR="00A22888" w:rsidRPr="00F57BB6">
        <w:rPr>
          <w:bCs/>
          <w:color w:val="006600"/>
        </w:rPr>
        <w:t xml:space="preserve"> </w:t>
      </w:r>
      <w:r w:rsidR="00A22888" w:rsidRPr="00F57BB6">
        <w:rPr>
          <w:b/>
          <w:color w:val="006600"/>
        </w:rPr>
        <w:t>Ministerstva hospodárstva SR</w:t>
      </w:r>
      <w:r w:rsidR="00A22888" w:rsidRPr="00F57BB6">
        <w:rPr>
          <w:bCs/>
          <w:color w:val="006600"/>
        </w:rPr>
        <w:t xml:space="preserve"> </w:t>
      </w:r>
      <w:r w:rsidRPr="00F57BB6">
        <w:rPr>
          <w:bCs/>
          <w:color w:val="006600"/>
        </w:rPr>
        <w:t>na</w:t>
      </w:r>
      <w:r w:rsidR="00A22888" w:rsidRPr="00F57BB6">
        <w:rPr>
          <w:bCs/>
          <w:color w:val="006600"/>
        </w:rPr>
        <w:t> preplatenie časti nájmu formou dotácie žiadalo len niečo viac ako</w:t>
      </w:r>
      <w:r w:rsidRPr="00F57BB6">
        <w:rPr>
          <w:bCs/>
          <w:color w:val="006600"/>
        </w:rPr>
        <w:t xml:space="preserve"> dve pätiny</w:t>
      </w:r>
      <w:r w:rsidR="00A22888" w:rsidRPr="00F57BB6">
        <w:rPr>
          <w:bCs/>
          <w:color w:val="006600"/>
        </w:rPr>
        <w:t xml:space="preserve"> </w:t>
      </w:r>
      <w:r w:rsidRPr="00F57BB6">
        <w:rPr>
          <w:bCs/>
          <w:color w:val="006600"/>
        </w:rPr>
        <w:t>opýtaných</w:t>
      </w:r>
      <w:r w:rsidR="00A22888" w:rsidRPr="00F57BB6">
        <w:rPr>
          <w:bCs/>
          <w:color w:val="006600"/>
        </w:rPr>
        <w:t xml:space="preserve"> (</w:t>
      </w:r>
      <w:r w:rsidRPr="00F57BB6">
        <w:rPr>
          <w:bCs/>
          <w:color w:val="006600"/>
        </w:rPr>
        <w:t>43,7</w:t>
      </w:r>
      <w:r w:rsidR="00A22888" w:rsidRPr="00F57BB6">
        <w:rPr>
          <w:bCs/>
          <w:color w:val="006600"/>
        </w:rPr>
        <w:t xml:space="preserve"> %). </w:t>
      </w:r>
      <w:r w:rsidR="00806C14" w:rsidRPr="00F57BB6">
        <w:rPr>
          <w:bCs/>
          <w:color w:val="006600"/>
        </w:rPr>
        <w:t>Pätina prevádzok podniká vo vlastných priestoroch, za ktoré musí stále hradiť náklady a nemá možnosť túto pomoc využiť. U približne 15 % prevádzok nedošlo k dohode s prenajímateľom.</w:t>
      </w:r>
      <w:r w:rsidR="00492DC5" w:rsidRPr="00F57BB6">
        <w:rPr>
          <w:bCs/>
          <w:color w:val="006600"/>
        </w:rPr>
        <w:t xml:space="preserve"> Reštauráciám by viac ako komplikované dohadovanie sa s prenajímateľom pomohla priama pomoc s preukázateľnými fixným nákladmi vyplácanými na účet postihnutých podnikateľov.</w:t>
      </w:r>
    </w:p>
    <w:p w14:paraId="1AB0B521" w14:textId="08217BD3" w:rsidR="009A052B" w:rsidRPr="00F57BB6" w:rsidRDefault="009A052B" w:rsidP="00F05C05">
      <w:pPr>
        <w:spacing w:after="0" w:line="283" w:lineRule="auto"/>
        <w:jc w:val="both"/>
        <w:rPr>
          <w:bCs/>
          <w:color w:val="006600"/>
        </w:rPr>
      </w:pPr>
    </w:p>
    <w:p w14:paraId="0797F00C" w14:textId="5734257B" w:rsidR="009A052B" w:rsidRPr="00F57BB6" w:rsidRDefault="009A052B" w:rsidP="00452C27">
      <w:pPr>
        <w:spacing w:after="0" w:line="276" w:lineRule="auto"/>
        <w:jc w:val="both"/>
        <w:rPr>
          <w:bCs/>
          <w:color w:val="006600"/>
        </w:rPr>
      </w:pPr>
      <w:r w:rsidRPr="00F57BB6">
        <w:rPr>
          <w:bCs/>
          <w:color w:val="006600"/>
        </w:rPr>
        <w:t xml:space="preserve">O pomoc </w:t>
      </w:r>
      <w:r w:rsidR="00492DC5" w:rsidRPr="00F57BB6">
        <w:rPr>
          <w:bCs/>
          <w:color w:val="006600"/>
        </w:rPr>
        <w:t xml:space="preserve">zo schémy </w:t>
      </w:r>
      <w:r w:rsidRPr="00F57BB6">
        <w:rPr>
          <w:bCs/>
          <w:color w:val="006600"/>
        </w:rPr>
        <w:t xml:space="preserve">pre cestovný ruch </w:t>
      </w:r>
      <w:r w:rsidR="00492DC5" w:rsidRPr="00F57BB6">
        <w:rPr>
          <w:bCs/>
          <w:color w:val="006600"/>
        </w:rPr>
        <w:t>v gescii</w:t>
      </w:r>
      <w:r w:rsidRPr="00F57BB6">
        <w:rPr>
          <w:bCs/>
          <w:color w:val="006600"/>
        </w:rPr>
        <w:t> </w:t>
      </w:r>
      <w:r w:rsidRPr="00F57BB6">
        <w:rPr>
          <w:b/>
          <w:color w:val="006600"/>
        </w:rPr>
        <w:t>Ministerstva dopravy a výstavby SR</w:t>
      </w:r>
      <w:r w:rsidRPr="00F57BB6">
        <w:rPr>
          <w:bCs/>
          <w:color w:val="006600"/>
        </w:rPr>
        <w:t xml:space="preserve"> požiadal</w:t>
      </w:r>
      <w:r w:rsidR="00D84312">
        <w:rPr>
          <w:bCs/>
          <w:color w:val="006600"/>
        </w:rPr>
        <w:t>i</w:t>
      </w:r>
      <w:r w:rsidRPr="00F57BB6">
        <w:rPr>
          <w:bCs/>
          <w:color w:val="006600"/>
        </w:rPr>
        <w:t xml:space="preserve"> viac ako štyri pätiny dopytovaných gastro prevádzkovateľov. Takmer dve tretiny však </w:t>
      </w:r>
      <w:r w:rsidR="00CB4A7F" w:rsidRPr="00F57BB6">
        <w:rPr>
          <w:bCs/>
          <w:color w:val="006600"/>
        </w:rPr>
        <w:t xml:space="preserve">k </w:t>
      </w:r>
      <w:r w:rsidRPr="00F57BB6">
        <w:rPr>
          <w:bCs/>
          <w:color w:val="006600"/>
        </w:rPr>
        <w:t xml:space="preserve">18. </w:t>
      </w:r>
      <w:r w:rsidR="00481B9C" w:rsidRPr="00F57BB6">
        <w:rPr>
          <w:bCs/>
          <w:color w:val="006600"/>
        </w:rPr>
        <w:t xml:space="preserve">2. </w:t>
      </w:r>
      <w:r w:rsidRPr="00F57BB6">
        <w:rPr>
          <w:bCs/>
          <w:color w:val="006600"/>
        </w:rPr>
        <w:t>stále nemalo odpoveď o schválení pomoci (58 %)</w:t>
      </w:r>
      <w:r w:rsidR="006805CB" w:rsidRPr="00F57BB6">
        <w:rPr>
          <w:bCs/>
          <w:color w:val="006600"/>
        </w:rPr>
        <w:t>.</w:t>
      </w:r>
      <w:r w:rsidRPr="00F57BB6">
        <w:rPr>
          <w:bCs/>
          <w:color w:val="006600"/>
        </w:rPr>
        <w:t xml:space="preserve"> </w:t>
      </w:r>
      <w:r w:rsidR="006805CB" w:rsidRPr="00F57BB6">
        <w:rPr>
          <w:bCs/>
          <w:color w:val="006600"/>
        </w:rPr>
        <w:t>A</w:t>
      </w:r>
      <w:r w:rsidRPr="00F57BB6">
        <w:rPr>
          <w:bCs/>
          <w:color w:val="006600"/>
        </w:rPr>
        <w:t>ž 78 %  žiadateľov spomedzi účastníkov prieskumu stále financie zo schémy pomoc</w:t>
      </w:r>
      <w:r w:rsidR="006805CB" w:rsidRPr="00F57BB6">
        <w:rPr>
          <w:bCs/>
          <w:color w:val="006600"/>
        </w:rPr>
        <w:t>i</w:t>
      </w:r>
      <w:r w:rsidRPr="00F57BB6">
        <w:rPr>
          <w:bCs/>
          <w:color w:val="006600"/>
        </w:rPr>
        <w:t xml:space="preserve"> pre cestovný ruch </w:t>
      </w:r>
      <w:r w:rsidR="00D84312">
        <w:rPr>
          <w:bCs/>
          <w:color w:val="006600"/>
        </w:rPr>
        <w:t>k</w:t>
      </w:r>
      <w:r w:rsidR="00481B9C" w:rsidRPr="00F57BB6">
        <w:rPr>
          <w:bCs/>
          <w:color w:val="006600"/>
        </w:rPr>
        <w:t xml:space="preserve"> 18. 2. </w:t>
      </w:r>
      <w:r w:rsidR="000915C1" w:rsidRPr="00F57BB6">
        <w:rPr>
          <w:bCs/>
          <w:color w:val="006600"/>
        </w:rPr>
        <w:t xml:space="preserve">2021 </w:t>
      </w:r>
      <w:r w:rsidRPr="00F57BB6">
        <w:rPr>
          <w:bCs/>
          <w:color w:val="006600"/>
        </w:rPr>
        <w:t>nedostalo.</w:t>
      </w:r>
      <w:r w:rsidR="00492DC5" w:rsidRPr="00F57BB6">
        <w:rPr>
          <w:bCs/>
          <w:color w:val="006600"/>
        </w:rPr>
        <w:t xml:space="preserve"> Podniky s viacerými prevádzkami zároveň poukazujú na skutočnosť, že tzv. veľká výzva, ktorá umožňuje čerpať štátnu pomoc vo výške viac ako 200</w:t>
      </w:r>
      <w:r w:rsidR="00D84312">
        <w:rPr>
          <w:bCs/>
          <w:color w:val="006600"/>
        </w:rPr>
        <w:t xml:space="preserve"> </w:t>
      </w:r>
      <w:r w:rsidR="00492DC5" w:rsidRPr="00F57BB6">
        <w:rPr>
          <w:bCs/>
          <w:color w:val="006600"/>
        </w:rPr>
        <w:t>000 EUR ešte nebola zverejnená.</w:t>
      </w:r>
    </w:p>
    <w:p w14:paraId="04A737AE" w14:textId="398E3FF7" w:rsidR="00A22888" w:rsidRPr="00F57BB6" w:rsidRDefault="00A22888" w:rsidP="00F05C05">
      <w:pPr>
        <w:spacing w:after="0" w:line="283" w:lineRule="auto"/>
        <w:jc w:val="both"/>
        <w:rPr>
          <w:bCs/>
          <w:color w:val="006600"/>
        </w:rPr>
      </w:pPr>
    </w:p>
    <w:p w14:paraId="54A529AA" w14:textId="106E6E4E" w:rsidR="006805CB" w:rsidRPr="00F57BB6" w:rsidRDefault="006805CB" w:rsidP="00F05C05">
      <w:pPr>
        <w:spacing w:after="0" w:line="283" w:lineRule="auto"/>
        <w:jc w:val="both"/>
        <w:rPr>
          <w:bCs/>
          <w:color w:val="006600"/>
        </w:rPr>
      </w:pPr>
      <w:r w:rsidRPr="00F57BB6">
        <w:rPr>
          <w:bCs/>
          <w:color w:val="006600"/>
        </w:rPr>
        <w:t>Aktuálne uzavretie prevádzok, zákaz vonkajších terás a v podstate nemožnosť fungovania pre zákaz vychádzania inak ako cez donášku</w:t>
      </w:r>
      <w:r w:rsidR="00D84312">
        <w:rPr>
          <w:bCs/>
          <w:color w:val="006600"/>
        </w:rPr>
        <w:t>,</w:t>
      </w:r>
      <w:r w:rsidRPr="00F57BB6">
        <w:rPr>
          <w:bCs/>
          <w:color w:val="006600"/>
        </w:rPr>
        <w:t xml:space="preserve"> robí z gastro sektora najpostihnutejšiu oblasť slovenskej ekonomiky. </w:t>
      </w:r>
      <w:r w:rsidR="00B53325" w:rsidRPr="00F57BB6">
        <w:rPr>
          <w:bCs/>
          <w:color w:val="006600"/>
        </w:rPr>
        <w:t xml:space="preserve">Podľa viacerých prieskumov partnerov platformy </w:t>
      </w:r>
      <w:r w:rsidR="00B3189C" w:rsidRPr="00F57BB6">
        <w:rPr>
          <w:bCs/>
          <w:color w:val="006600"/>
        </w:rPr>
        <w:t xml:space="preserve">môžu prísť v </w:t>
      </w:r>
      <w:r w:rsidR="00B53325" w:rsidRPr="00F57BB6">
        <w:rPr>
          <w:bCs/>
          <w:color w:val="006600"/>
        </w:rPr>
        <w:t>sektor</w:t>
      </w:r>
      <w:r w:rsidR="00B3189C" w:rsidRPr="00F57BB6">
        <w:rPr>
          <w:bCs/>
          <w:color w:val="006600"/>
        </w:rPr>
        <w:t>e</w:t>
      </w:r>
      <w:r w:rsidR="00B53325" w:rsidRPr="00F57BB6">
        <w:rPr>
          <w:bCs/>
          <w:color w:val="006600"/>
        </w:rPr>
        <w:t xml:space="preserve"> stravovacích služieb, spoločne </w:t>
      </w:r>
      <w:r w:rsidR="00B53325" w:rsidRPr="00F57BB6">
        <w:rPr>
          <w:bCs/>
          <w:color w:val="006600"/>
        </w:rPr>
        <w:lastRenderedPageBreak/>
        <w:t>s ubytovacími službami</w:t>
      </w:r>
      <w:r w:rsidRPr="00F57BB6">
        <w:rPr>
          <w:bCs/>
          <w:color w:val="006600"/>
        </w:rPr>
        <w:t xml:space="preserve"> počas pandémie</w:t>
      </w:r>
      <w:r w:rsidR="00B53325" w:rsidRPr="00F57BB6">
        <w:rPr>
          <w:bCs/>
          <w:color w:val="006600"/>
        </w:rPr>
        <w:t xml:space="preserve"> o prácu </w:t>
      </w:r>
      <w:r w:rsidR="00B3189C" w:rsidRPr="00F57BB6">
        <w:rPr>
          <w:bCs/>
          <w:color w:val="006600"/>
        </w:rPr>
        <w:t>desiatky tisíc ľudí</w:t>
      </w:r>
      <w:sdt>
        <w:sdtPr>
          <w:rPr>
            <w:bCs/>
            <w:color w:val="006600"/>
          </w:rPr>
          <w:tag w:val="goog_rdk_3"/>
          <w:id w:val="1219714004"/>
        </w:sdtPr>
        <w:sdtEndPr/>
        <w:sdtContent/>
      </w:sdt>
      <w:r w:rsidR="00B53325" w:rsidRPr="00F57BB6">
        <w:rPr>
          <w:bCs/>
          <w:color w:val="006600"/>
        </w:rPr>
        <w:t xml:space="preserve">. </w:t>
      </w:r>
      <w:r w:rsidRPr="00F57BB6">
        <w:rPr>
          <w:bCs/>
          <w:color w:val="006600"/>
        </w:rPr>
        <w:t>Už n</w:t>
      </w:r>
      <w:r w:rsidR="00B53325" w:rsidRPr="00F57BB6">
        <w:rPr>
          <w:bCs/>
          <w:color w:val="006600"/>
        </w:rPr>
        <w:t>a jeseň až dve tretiny prevádzok (60 %) oznámili, že budú musieť </w:t>
      </w:r>
      <w:r w:rsidR="00371FF8" w:rsidRPr="00F57BB6">
        <w:rPr>
          <w:bCs/>
          <w:color w:val="006600"/>
        </w:rPr>
        <w:t>ukončiť svoju činnosť</w:t>
      </w:r>
      <w:r w:rsidR="00B53325" w:rsidRPr="00F57BB6">
        <w:rPr>
          <w:bCs/>
          <w:color w:val="006600"/>
        </w:rPr>
        <w:t xml:space="preserve">, ak nedostanú pomoc vo forme úverov alebo štátnej pomoci. </w:t>
      </w:r>
      <w:r w:rsidR="00646963" w:rsidRPr="00F57BB6">
        <w:rPr>
          <w:bCs/>
          <w:color w:val="006600"/>
        </w:rPr>
        <w:t>Vo</w:t>
      </w:r>
      <w:r w:rsidR="00B53325" w:rsidRPr="00F57BB6">
        <w:rPr>
          <w:bCs/>
          <w:color w:val="006600"/>
        </w:rPr>
        <w:t> viac ako dvoch tre</w:t>
      </w:r>
      <w:r w:rsidR="00646963" w:rsidRPr="00F57BB6">
        <w:rPr>
          <w:bCs/>
          <w:color w:val="006600"/>
        </w:rPr>
        <w:t>tinách</w:t>
      </w:r>
      <w:r w:rsidR="00B53325" w:rsidRPr="00F57BB6">
        <w:rPr>
          <w:bCs/>
          <w:color w:val="006600"/>
        </w:rPr>
        <w:t xml:space="preserve"> z</w:t>
      </w:r>
      <w:r w:rsidR="00B3189C" w:rsidRPr="00F57BB6">
        <w:rPr>
          <w:bCs/>
          <w:color w:val="006600"/>
        </w:rPr>
        <w:t> </w:t>
      </w:r>
      <w:r w:rsidR="00B53325" w:rsidRPr="00F57BB6">
        <w:rPr>
          <w:bCs/>
          <w:color w:val="006600"/>
        </w:rPr>
        <w:t>nich</w:t>
      </w:r>
      <w:r w:rsidR="00B3189C" w:rsidRPr="00F57BB6">
        <w:rPr>
          <w:bCs/>
          <w:color w:val="006600"/>
        </w:rPr>
        <w:t xml:space="preserve"> (68,2 %)</w:t>
      </w:r>
      <w:r w:rsidR="00B53325" w:rsidRPr="00F57BB6">
        <w:rPr>
          <w:bCs/>
          <w:color w:val="006600"/>
        </w:rPr>
        <w:t xml:space="preserve"> klesla návštevnosť </w:t>
      </w:r>
      <w:r w:rsidR="00B3189C" w:rsidRPr="00F57BB6">
        <w:rPr>
          <w:bCs/>
          <w:color w:val="006600"/>
        </w:rPr>
        <w:t>iba na štvrtinu bežného stavu</w:t>
      </w:r>
      <w:r w:rsidR="00B53325" w:rsidRPr="00F57BB6">
        <w:rPr>
          <w:bCs/>
          <w:color w:val="006600"/>
        </w:rPr>
        <w:t>.</w:t>
      </w:r>
      <w:r w:rsidR="00481B9C" w:rsidRPr="00F57BB6">
        <w:rPr>
          <w:bCs/>
          <w:color w:val="006600"/>
        </w:rPr>
        <w:t xml:space="preserve"> (Zdroj: </w:t>
      </w:r>
      <w:hyperlink r:id="rId12">
        <w:r w:rsidR="00481B9C" w:rsidRPr="00F57BB6">
          <w:rPr>
            <w:bCs/>
            <w:color w:val="006600"/>
          </w:rPr>
          <w:t>SZVPS</w:t>
        </w:r>
      </w:hyperlink>
      <w:r w:rsidR="00481B9C" w:rsidRPr="00F57BB6">
        <w:rPr>
          <w:bCs/>
          <w:color w:val="006600"/>
        </w:rPr>
        <w:t>, </w:t>
      </w:r>
      <w:hyperlink r:id="rId13">
        <w:r w:rsidR="00481B9C" w:rsidRPr="00F57BB6">
          <w:rPr>
            <w:bCs/>
            <w:color w:val="006600"/>
          </w:rPr>
          <w:t>AHR SR</w:t>
        </w:r>
      </w:hyperlink>
      <w:r w:rsidR="00481B9C" w:rsidRPr="00F57BB6">
        <w:rPr>
          <w:bCs/>
          <w:color w:val="006600"/>
        </w:rPr>
        <w:t xml:space="preserve"> a #StáleMámeChuť)</w:t>
      </w:r>
    </w:p>
    <w:p w14:paraId="61DB8E60" w14:textId="3EF1D257" w:rsidR="00743D64" w:rsidRPr="00F57BB6" w:rsidRDefault="00743D64" w:rsidP="00F05C05">
      <w:pPr>
        <w:spacing w:after="0" w:line="283" w:lineRule="auto"/>
        <w:jc w:val="both"/>
        <w:rPr>
          <w:bCs/>
          <w:color w:val="006600"/>
        </w:rPr>
      </w:pPr>
    </w:p>
    <w:p w14:paraId="5E1F28CC" w14:textId="4D232D73" w:rsidR="00743D64" w:rsidRPr="00F57BB6" w:rsidRDefault="00743D64" w:rsidP="00F05C05">
      <w:pPr>
        <w:spacing w:after="0" w:line="283" w:lineRule="auto"/>
        <w:jc w:val="both"/>
        <w:rPr>
          <w:bCs/>
          <w:color w:val="006600"/>
        </w:rPr>
      </w:pPr>
      <w:r w:rsidRPr="00F57BB6">
        <w:rPr>
          <w:bCs/>
          <w:color w:val="006600"/>
        </w:rPr>
        <w:t xml:space="preserve">„Cieľom platformy #StáleMámeChuť je zachrániť slovenské gastro. Vítame preto ak sa na nás štátne a samosprávne orgány obracajú pre informácie, či </w:t>
      </w:r>
      <w:r w:rsidR="00452C27" w:rsidRPr="00F57BB6">
        <w:rPr>
          <w:bCs/>
          <w:color w:val="006600"/>
        </w:rPr>
        <w:t xml:space="preserve">so </w:t>
      </w:r>
      <w:r w:rsidRPr="00F57BB6">
        <w:rPr>
          <w:bCs/>
          <w:color w:val="006600"/>
        </w:rPr>
        <w:t xml:space="preserve">žiadosťami o spoluprácu. Členovia našej platformy disponujú množstvom údajov aj o tom ako pomoc realizovali iné krajiny a aké schémy gastro sektoru pomohli najviac. Radi s nimi pomôžeme našim úradom,“ uviedol Vladimír </w:t>
      </w:r>
      <w:proofErr w:type="spellStart"/>
      <w:r w:rsidRPr="00F57BB6">
        <w:rPr>
          <w:bCs/>
          <w:color w:val="006600"/>
        </w:rPr>
        <w:t>Machalík</w:t>
      </w:r>
      <w:proofErr w:type="spellEnd"/>
      <w:r w:rsidRPr="00F57BB6">
        <w:rPr>
          <w:bCs/>
          <w:color w:val="006600"/>
        </w:rPr>
        <w:t xml:space="preserve"> z iniciatívy #StáleMámeChuť.</w:t>
      </w:r>
    </w:p>
    <w:p w14:paraId="61075B25" w14:textId="72407387" w:rsidR="00481B9C" w:rsidRPr="00F57BB6" w:rsidRDefault="00481B9C" w:rsidP="00F05C05">
      <w:pPr>
        <w:spacing w:after="0" w:line="283" w:lineRule="auto"/>
        <w:jc w:val="both"/>
        <w:rPr>
          <w:bCs/>
          <w:color w:val="006600"/>
        </w:rPr>
      </w:pPr>
    </w:p>
    <w:p w14:paraId="2D9D011F" w14:textId="5BCF9A29" w:rsidR="00481B9C" w:rsidRPr="00F57BB6" w:rsidRDefault="00481B9C" w:rsidP="00F05C05">
      <w:pPr>
        <w:spacing w:after="0" w:line="283" w:lineRule="auto"/>
        <w:jc w:val="both"/>
        <w:rPr>
          <w:bCs/>
          <w:color w:val="006600"/>
        </w:rPr>
      </w:pPr>
      <w:r w:rsidRPr="00F57BB6">
        <w:rPr>
          <w:bCs/>
          <w:color w:val="006600"/>
        </w:rPr>
        <w:t xml:space="preserve">Rýchleho dotazníkového online prieskumu platformy #StáleMámeChuť k využívaniu štátnych schém aj pre gastro sektor sa zúčastnilo v dňoch 12. – 18. </w:t>
      </w:r>
      <w:r w:rsidR="00D84312">
        <w:rPr>
          <w:bCs/>
          <w:color w:val="006600"/>
        </w:rPr>
        <w:t>2</w:t>
      </w:r>
      <w:r w:rsidRPr="00F57BB6">
        <w:rPr>
          <w:bCs/>
          <w:color w:val="006600"/>
        </w:rPr>
        <w:t xml:space="preserve"> 2021 viac ako 200 gastro prevádzok z územia celého Slovenska.</w:t>
      </w:r>
    </w:p>
    <w:p w14:paraId="7F3E25E2" w14:textId="0E403C0D" w:rsidR="00A84CA6" w:rsidRDefault="00A84CA6" w:rsidP="00F05C05">
      <w:pPr>
        <w:spacing w:after="0" w:line="283" w:lineRule="auto"/>
        <w:jc w:val="both"/>
        <w:rPr>
          <w:rFonts w:asciiTheme="majorHAnsi" w:hAnsiTheme="majorHAnsi" w:cstheme="majorHAnsi"/>
          <w:color w:val="404040"/>
        </w:rPr>
      </w:pPr>
    </w:p>
    <w:p w14:paraId="00000036" w14:textId="07272DF5" w:rsidR="00242BEA" w:rsidRPr="00F57BB6" w:rsidRDefault="001D4FFC" w:rsidP="00B4336A">
      <w:pPr>
        <w:spacing w:after="0" w:line="240" w:lineRule="auto"/>
        <w:rPr>
          <w:b/>
          <w:color w:val="006600"/>
        </w:rPr>
      </w:pPr>
      <w:r w:rsidRPr="00F57BB6">
        <w:rPr>
          <w:b/>
          <w:color w:val="006600"/>
        </w:rPr>
        <w:t xml:space="preserve">Signatári </w:t>
      </w:r>
      <w:r w:rsidR="00B53325" w:rsidRPr="00F57BB6">
        <w:rPr>
          <w:b/>
          <w:color w:val="006600"/>
        </w:rPr>
        <w:t>platformy #</w:t>
      </w:r>
      <w:r w:rsidR="00C82F66" w:rsidRPr="00F57BB6">
        <w:rPr>
          <w:b/>
          <w:color w:val="006600"/>
        </w:rPr>
        <w:t>S</w:t>
      </w:r>
      <w:r w:rsidR="00B53325" w:rsidRPr="00F57BB6">
        <w:rPr>
          <w:b/>
          <w:color w:val="006600"/>
        </w:rPr>
        <w:t>tále</w:t>
      </w:r>
      <w:r w:rsidR="00C82F66" w:rsidRPr="00F57BB6">
        <w:rPr>
          <w:b/>
          <w:color w:val="006600"/>
        </w:rPr>
        <w:t>M</w:t>
      </w:r>
      <w:r w:rsidR="00B53325" w:rsidRPr="00F57BB6">
        <w:rPr>
          <w:b/>
          <w:color w:val="006600"/>
        </w:rPr>
        <w:t>áme</w:t>
      </w:r>
      <w:r w:rsidR="00C82F66" w:rsidRPr="00F57BB6">
        <w:rPr>
          <w:b/>
          <w:color w:val="006600"/>
        </w:rPr>
        <w:t>C</w:t>
      </w:r>
      <w:r w:rsidR="00B53325" w:rsidRPr="00F57BB6">
        <w:rPr>
          <w:b/>
          <w:color w:val="006600"/>
        </w:rPr>
        <w:t>huť</w:t>
      </w:r>
    </w:p>
    <w:p w14:paraId="00000037" w14:textId="0C370E34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Asociácia hotelov a reštauráci</w:t>
      </w:r>
      <w:r w:rsidR="00C458EC" w:rsidRPr="00F57BB6">
        <w:rPr>
          <w:bCs/>
          <w:color w:val="006600"/>
        </w:rPr>
        <w:t>í</w:t>
      </w:r>
      <w:r w:rsidRPr="00F57BB6">
        <w:rPr>
          <w:bCs/>
          <w:color w:val="006600"/>
        </w:rPr>
        <w:t xml:space="preserve"> Slovenska </w:t>
      </w:r>
    </w:p>
    <w:p w14:paraId="00000038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Asociácia malých nezávislých pivovarov Slovenska </w:t>
      </w:r>
    </w:p>
    <w:p w14:paraId="00000039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Asociácia výrobcov nealkoholických nápojov a minerálnych vôd </w:t>
      </w:r>
    </w:p>
    <w:p w14:paraId="0000003A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Iniciatíva Zachráňme gastro!</w:t>
      </w:r>
    </w:p>
    <w:p w14:paraId="0000003B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 xml:space="preserve">Pomáhame si - gastro v </w:t>
      </w:r>
      <w:proofErr w:type="spellStart"/>
      <w:r w:rsidRPr="00F57BB6">
        <w:rPr>
          <w:bCs/>
          <w:color w:val="006600"/>
        </w:rPr>
        <w:t>korone</w:t>
      </w:r>
      <w:proofErr w:type="spellEnd"/>
    </w:p>
    <w:p w14:paraId="0000003C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Pomoc pre gastro</w:t>
      </w:r>
    </w:p>
    <w:p w14:paraId="0000003D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Potravinárska komora Slovenska</w:t>
      </w:r>
    </w:p>
    <w:p w14:paraId="0000003E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Slovenská asociácia malých a stredných podnikov a živnostníkov </w:t>
      </w:r>
    </w:p>
    <w:p w14:paraId="0000003F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Slovenská poľnohospodárska a potravinárska komora</w:t>
      </w:r>
    </w:p>
    <w:p w14:paraId="00000040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Slovenské združenie výrobcov piva a sladu</w:t>
      </w:r>
    </w:p>
    <w:p w14:paraId="00000041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Slovenský zväz kuchárov a cukrárov</w:t>
      </w:r>
    </w:p>
    <w:p w14:paraId="00000042" w14:textId="77777777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Slovenský zväz spracovateľov mäsa</w:t>
      </w:r>
    </w:p>
    <w:p w14:paraId="00000043" w14:textId="1D32594A" w:rsidR="00242BEA" w:rsidRPr="00F57BB6" w:rsidRDefault="00B53325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Zväz vinohradníkov a vinárov Slovenska</w:t>
      </w:r>
    </w:p>
    <w:p w14:paraId="2F981F96" w14:textId="5F4449A7" w:rsidR="00A84CA6" w:rsidRPr="00F57BB6" w:rsidRDefault="00A84CA6" w:rsidP="00B4336A">
      <w:pPr>
        <w:spacing w:after="0" w:line="240" w:lineRule="auto"/>
        <w:rPr>
          <w:bCs/>
          <w:color w:val="006600"/>
        </w:rPr>
      </w:pPr>
      <w:r w:rsidRPr="00F57BB6">
        <w:rPr>
          <w:bCs/>
          <w:color w:val="006600"/>
        </w:rPr>
        <w:t>10preGastro</w:t>
      </w:r>
    </w:p>
    <w:p w14:paraId="00000045" w14:textId="4E911EF1" w:rsidR="00242BEA" w:rsidRDefault="00161213" w:rsidP="00B4336A">
      <w:pPr>
        <w:spacing w:after="0" w:line="240" w:lineRule="auto"/>
        <w:rPr>
          <w:rFonts w:asciiTheme="majorHAnsi" w:hAnsiTheme="majorHAnsi" w:cstheme="majorHAnsi"/>
        </w:rPr>
      </w:pPr>
      <w:hyperlink r:id="rId14">
        <w:r w:rsidR="00B53325" w:rsidRPr="001D4FFC">
          <w:rPr>
            <w:rFonts w:asciiTheme="majorHAnsi" w:hAnsiTheme="majorHAnsi" w:cstheme="majorHAnsi"/>
            <w:color w:val="0563C1"/>
            <w:u w:val="single"/>
          </w:rPr>
          <w:t>www.stalemamechut.sk</w:t>
        </w:r>
      </w:hyperlink>
      <w:r w:rsidR="00B53325" w:rsidRPr="001D4FFC">
        <w:rPr>
          <w:rFonts w:asciiTheme="majorHAnsi" w:hAnsiTheme="majorHAnsi" w:cstheme="majorHAnsi"/>
        </w:rPr>
        <w:t xml:space="preserve"> </w:t>
      </w:r>
    </w:p>
    <w:p w14:paraId="305CD274" w14:textId="493B575D" w:rsidR="008665FF" w:rsidRDefault="008665FF" w:rsidP="00B4336A">
      <w:pPr>
        <w:spacing w:after="0" w:line="240" w:lineRule="auto"/>
        <w:rPr>
          <w:rFonts w:asciiTheme="majorHAnsi" w:hAnsiTheme="majorHAnsi" w:cstheme="majorHAnsi"/>
        </w:rPr>
      </w:pPr>
    </w:p>
    <w:p w14:paraId="04935E42" w14:textId="1A7749FE" w:rsidR="008665FF" w:rsidRDefault="008665FF" w:rsidP="00B4336A">
      <w:pPr>
        <w:spacing w:after="0" w:line="240" w:lineRule="auto"/>
        <w:rPr>
          <w:rFonts w:asciiTheme="majorHAnsi" w:hAnsiTheme="majorHAnsi" w:cstheme="majorHAnsi"/>
        </w:rPr>
      </w:pPr>
      <w:r w:rsidRPr="008665FF">
        <w:rPr>
          <w:b/>
          <w:color w:val="006600"/>
        </w:rPr>
        <w:t>Kontakt</w:t>
      </w:r>
    </w:p>
    <w:p w14:paraId="1BA4D05B" w14:textId="56F54B3D" w:rsidR="008665FF" w:rsidRPr="008665FF" w:rsidRDefault="008665FF" w:rsidP="00B4336A">
      <w:pPr>
        <w:spacing w:after="0" w:line="240" w:lineRule="auto"/>
        <w:rPr>
          <w:bCs/>
          <w:color w:val="006600"/>
        </w:rPr>
      </w:pPr>
      <w:r w:rsidRPr="008665FF">
        <w:rPr>
          <w:bCs/>
          <w:color w:val="006600"/>
        </w:rPr>
        <w:t xml:space="preserve">Vladimír </w:t>
      </w:r>
      <w:proofErr w:type="spellStart"/>
      <w:r w:rsidRPr="008665FF">
        <w:rPr>
          <w:bCs/>
          <w:color w:val="006600"/>
        </w:rPr>
        <w:t>Machalík</w:t>
      </w:r>
      <w:proofErr w:type="spellEnd"/>
    </w:p>
    <w:p w14:paraId="1B5442FF" w14:textId="3AF950F9" w:rsidR="008665FF" w:rsidRPr="008665FF" w:rsidRDefault="008665FF" w:rsidP="00B4336A">
      <w:pPr>
        <w:spacing w:after="0" w:line="240" w:lineRule="auto"/>
        <w:rPr>
          <w:bCs/>
          <w:color w:val="006600"/>
        </w:rPr>
      </w:pPr>
      <w:r>
        <w:rPr>
          <w:bCs/>
          <w:color w:val="006600"/>
        </w:rPr>
        <w:t>v</w:t>
      </w:r>
      <w:r w:rsidRPr="008665FF">
        <w:rPr>
          <w:bCs/>
          <w:color w:val="006600"/>
        </w:rPr>
        <w:t>ýkonný riaditeľ</w:t>
      </w:r>
    </w:p>
    <w:p w14:paraId="108CA8A8" w14:textId="7B99D012" w:rsidR="008665FF" w:rsidRPr="008665FF" w:rsidRDefault="008665FF" w:rsidP="00B4336A">
      <w:pPr>
        <w:spacing w:after="0" w:line="240" w:lineRule="auto"/>
        <w:rPr>
          <w:bCs/>
          <w:color w:val="006600"/>
        </w:rPr>
      </w:pPr>
      <w:r w:rsidRPr="008665FF">
        <w:rPr>
          <w:bCs/>
          <w:color w:val="006600"/>
        </w:rPr>
        <w:t>Slovenské združenie výrobcov piva a sla</w:t>
      </w:r>
      <w:r>
        <w:rPr>
          <w:bCs/>
          <w:color w:val="006600"/>
        </w:rPr>
        <w:t>d</w:t>
      </w:r>
      <w:r w:rsidRPr="008665FF">
        <w:rPr>
          <w:bCs/>
          <w:color w:val="006600"/>
        </w:rPr>
        <w:t>u</w:t>
      </w:r>
    </w:p>
    <w:p w14:paraId="67F0D55B" w14:textId="0A18A752" w:rsidR="008665FF" w:rsidRPr="008665FF" w:rsidRDefault="008665FF" w:rsidP="00B4336A">
      <w:pPr>
        <w:spacing w:after="0" w:line="240" w:lineRule="auto"/>
        <w:rPr>
          <w:bCs/>
          <w:color w:val="006600"/>
        </w:rPr>
      </w:pPr>
      <w:r w:rsidRPr="008665FF">
        <w:rPr>
          <w:bCs/>
          <w:color w:val="006600"/>
        </w:rPr>
        <w:t>vladimir.machalik@slovenskepivo.sk</w:t>
      </w:r>
    </w:p>
    <w:p w14:paraId="2B88EDF1" w14:textId="1AB9E0C6" w:rsidR="008665FF" w:rsidRPr="008665FF" w:rsidRDefault="008665FF" w:rsidP="00B4336A">
      <w:pPr>
        <w:spacing w:after="0" w:line="240" w:lineRule="auto"/>
        <w:rPr>
          <w:bCs/>
          <w:color w:val="006600"/>
        </w:rPr>
      </w:pPr>
      <w:r w:rsidRPr="008665FF">
        <w:rPr>
          <w:bCs/>
          <w:color w:val="006600"/>
        </w:rPr>
        <w:t>0905 839 114</w:t>
      </w:r>
    </w:p>
    <w:p w14:paraId="136BF8D2" w14:textId="77777777" w:rsidR="008665FF" w:rsidRPr="001D4FFC" w:rsidRDefault="008665FF" w:rsidP="00B4336A">
      <w:pPr>
        <w:spacing w:after="0" w:line="240" w:lineRule="auto"/>
        <w:rPr>
          <w:rFonts w:asciiTheme="majorHAnsi" w:hAnsiTheme="majorHAnsi" w:cstheme="majorHAnsi"/>
        </w:rPr>
      </w:pPr>
    </w:p>
    <w:sectPr w:rsidR="008665FF" w:rsidRPr="001D4FF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0B039" w14:textId="77777777" w:rsidR="008F5C7E" w:rsidRDefault="008F5C7E">
      <w:pPr>
        <w:spacing w:after="0" w:line="240" w:lineRule="auto"/>
      </w:pPr>
      <w:r>
        <w:separator/>
      </w:r>
    </w:p>
  </w:endnote>
  <w:endnote w:type="continuationSeparator" w:id="0">
    <w:p w14:paraId="0C16DC7D" w14:textId="77777777" w:rsidR="008F5C7E" w:rsidRDefault="008F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255082"/>
      <w:docPartObj>
        <w:docPartGallery w:val="Page Numbers (Bottom of Page)"/>
        <w:docPartUnique/>
      </w:docPartObj>
    </w:sdtPr>
    <w:sdtEndPr/>
    <w:sdtContent>
      <w:p w14:paraId="19224FCB" w14:textId="60C1A35E" w:rsidR="006F7EE6" w:rsidRDefault="006F7EE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53D">
          <w:rPr>
            <w:noProof/>
          </w:rPr>
          <w:t>1</w:t>
        </w:r>
        <w:r>
          <w:fldChar w:fldCharType="end"/>
        </w:r>
      </w:p>
    </w:sdtContent>
  </w:sdt>
  <w:p w14:paraId="3BF787D6" w14:textId="77777777" w:rsidR="006F7EE6" w:rsidRDefault="006F7E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4491" w14:textId="77777777" w:rsidR="008F5C7E" w:rsidRDefault="008F5C7E">
      <w:pPr>
        <w:spacing w:after="0" w:line="240" w:lineRule="auto"/>
      </w:pPr>
      <w:r>
        <w:separator/>
      </w:r>
    </w:p>
  </w:footnote>
  <w:footnote w:type="continuationSeparator" w:id="0">
    <w:p w14:paraId="5D2A0E3E" w14:textId="77777777" w:rsidR="008F5C7E" w:rsidRDefault="008F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242BEA" w:rsidRDefault="00B53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06AF3B6" wp14:editId="621454D2">
          <wp:simplePos x="0" y="0"/>
          <wp:positionH relativeFrom="column">
            <wp:posOffset>4891405</wp:posOffset>
          </wp:positionH>
          <wp:positionV relativeFrom="paragraph">
            <wp:posOffset>-156208</wp:posOffset>
          </wp:positionV>
          <wp:extent cx="1009650" cy="6604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7" w14:textId="77777777" w:rsidR="00242BEA" w:rsidRDefault="00242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48" w14:textId="77777777" w:rsidR="00242BEA" w:rsidRDefault="00242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8CC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872D2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779E1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1014B1"/>
    <w:multiLevelType w:val="hybridMultilevel"/>
    <w:tmpl w:val="DF206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639F2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B45CC8"/>
    <w:multiLevelType w:val="multilevel"/>
    <w:tmpl w:val="6C4AF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797878"/>
    <w:multiLevelType w:val="multilevel"/>
    <w:tmpl w:val="8B047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EA"/>
    <w:rsid w:val="000112F6"/>
    <w:rsid w:val="00024A11"/>
    <w:rsid w:val="00031D43"/>
    <w:rsid w:val="0004072A"/>
    <w:rsid w:val="000915C1"/>
    <w:rsid w:val="00093390"/>
    <w:rsid w:val="000A1C0B"/>
    <w:rsid w:val="000D758A"/>
    <w:rsid w:val="00100907"/>
    <w:rsid w:val="00161213"/>
    <w:rsid w:val="001D47E5"/>
    <w:rsid w:val="001D4FFC"/>
    <w:rsid w:val="00242BEA"/>
    <w:rsid w:val="002476F9"/>
    <w:rsid w:val="00253554"/>
    <w:rsid w:val="00277472"/>
    <w:rsid w:val="002C2CCB"/>
    <w:rsid w:val="002C6703"/>
    <w:rsid w:val="00371FF8"/>
    <w:rsid w:val="003C0CC0"/>
    <w:rsid w:val="00413DE1"/>
    <w:rsid w:val="0044359D"/>
    <w:rsid w:val="00452C27"/>
    <w:rsid w:val="00463855"/>
    <w:rsid w:val="00481B9C"/>
    <w:rsid w:val="00492DC5"/>
    <w:rsid w:val="004D694C"/>
    <w:rsid w:val="00501754"/>
    <w:rsid w:val="00501E41"/>
    <w:rsid w:val="00502FE7"/>
    <w:rsid w:val="00512995"/>
    <w:rsid w:val="0052069C"/>
    <w:rsid w:val="00541C19"/>
    <w:rsid w:val="00583236"/>
    <w:rsid w:val="00646963"/>
    <w:rsid w:val="00672D63"/>
    <w:rsid w:val="006805CB"/>
    <w:rsid w:val="006E6187"/>
    <w:rsid w:val="006F7EE6"/>
    <w:rsid w:val="00725582"/>
    <w:rsid w:val="00743D64"/>
    <w:rsid w:val="00747902"/>
    <w:rsid w:val="00796B40"/>
    <w:rsid w:val="00806C14"/>
    <w:rsid w:val="00820965"/>
    <w:rsid w:val="00835480"/>
    <w:rsid w:val="008665FF"/>
    <w:rsid w:val="008F5C7E"/>
    <w:rsid w:val="009102E8"/>
    <w:rsid w:val="00972D16"/>
    <w:rsid w:val="00997B8A"/>
    <w:rsid w:val="009A052B"/>
    <w:rsid w:val="009A0813"/>
    <w:rsid w:val="009E453D"/>
    <w:rsid w:val="00A22888"/>
    <w:rsid w:val="00A23BE8"/>
    <w:rsid w:val="00A43E8B"/>
    <w:rsid w:val="00A84CA6"/>
    <w:rsid w:val="00A85048"/>
    <w:rsid w:val="00A965F3"/>
    <w:rsid w:val="00A96B3D"/>
    <w:rsid w:val="00AC452D"/>
    <w:rsid w:val="00B17429"/>
    <w:rsid w:val="00B3189C"/>
    <w:rsid w:val="00B4336A"/>
    <w:rsid w:val="00B52600"/>
    <w:rsid w:val="00B53325"/>
    <w:rsid w:val="00BB62F3"/>
    <w:rsid w:val="00BC4B16"/>
    <w:rsid w:val="00BE1426"/>
    <w:rsid w:val="00C21FCD"/>
    <w:rsid w:val="00C458EC"/>
    <w:rsid w:val="00C73ADE"/>
    <w:rsid w:val="00C82F66"/>
    <w:rsid w:val="00CA6B07"/>
    <w:rsid w:val="00CB4689"/>
    <w:rsid w:val="00CB4A7F"/>
    <w:rsid w:val="00CC55D8"/>
    <w:rsid w:val="00CF5DC1"/>
    <w:rsid w:val="00D270FF"/>
    <w:rsid w:val="00D335C4"/>
    <w:rsid w:val="00D84312"/>
    <w:rsid w:val="00DA6878"/>
    <w:rsid w:val="00DC0249"/>
    <w:rsid w:val="00E1753B"/>
    <w:rsid w:val="00E23B6A"/>
    <w:rsid w:val="00E575CB"/>
    <w:rsid w:val="00E619D9"/>
    <w:rsid w:val="00EA1DAA"/>
    <w:rsid w:val="00F05C05"/>
    <w:rsid w:val="00F10642"/>
    <w:rsid w:val="00F57BB6"/>
    <w:rsid w:val="00F623ED"/>
    <w:rsid w:val="00F73A5C"/>
    <w:rsid w:val="00F810A6"/>
    <w:rsid w:val="00FA558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197F"/>
  <w15:docId w15:val="{CB8D2B34-962C-40BB-BF15-56AA2B6D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4A11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04F6"/>
    <w:pPr>
      <w:keepNext/>
      <w:keepLines/>
      <w:spacing w:before="360" w:after="120" w:line="254" w:lineRule="auto"/>
      <w:jc w:val="both"/>
      <w:outlineLvl w:val="1"/>
    </w:pPr>
    <w:rPr>
      <w:rFonts w:ascii="Source Sans Pro" w:eastAsia="Source Sans Pro" w:hAnsi="Source Sans Pro" w:cs="Source Sans Pro"/>
      <w:sz w:val="32"/>
      <w:szCs w:val="32"/>
      <w:lang w:val="en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90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749D5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49D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9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C33"/>
  </w:style>
  <w:style w:type="paragraph" w:styleId="Pta">
    <w:name w:val="footer"/>
    <w:basedOn w:val="Normlny"/>
    <w:link w:val="PtaChar"/>
    <w:uiPriority w:val="99"/>
    <w:unhideWhenUsed/>
    <w:rsid w:val="0069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5C33"/>
  </w:style>
  <w:style w:type="paragraph" w:styleId="Odsekzoznamu">
    <w:name w:val="List Paragraph"/>
    <w:basedOn w:val="Normlny"/>
    <w:uiPriority w:val="34"/>
    <w:qFormat/>
    <w:rsid w:val="009A2AF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8404F6"/>
    <w:rPr>
      <w:rFonts w:ascii="Source Sans Pro" w:eastAsia="Source Sans Pro" w:hAnsi="Source Sans Pro" w:cs="Source Sans Pro"/>
      <w:sz w:val="32"/>
      <w:szCs w:val="32"/>
      <w:lang w:val="en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5773"/>
    <w:rPr>
      <w:color w:val="954F72" w:themeColor="followedHyperlink"/>
      <w:u w:val="single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6721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6721E5"/>
    <w:rPr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hrs.sk/pre-media/1246-sektor-ubytovacich-a-stravovacich-zariadeni-bez-cielenej-statnej-pomoci-nedokaze-prez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lovenskepivo.sk/novinky/68/dvom-tretinam-prevadzok-hrozi-zatvoren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alemamechu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zbOs09iqe9Y6wxptsbBfZs1ig==">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1908390AD72488B84690804E3111D" ma:contentTypeVersion="13" ma:contentTypeDescription="Create a new document." ma:contentTypeScope="" ma:versionID="a869604e1ba7ca8d5baf43ef2aacb5b5">
  <xsd:schema xmlns:xsd="http://www.w3.org/2001/XMLSchema" xmlns:xs="http://www.w3.org/2001/XMLSchema" xmlns:p="http://schemas.microsoft.com/office/2006/metadata/properties" xmlns:ns3="8fba1a74-4b2d-43fb-8df7-3f2fe2ad3c5b" xmlns:ns4="5eef2888-46c6-4e28-afb2-eac59ead3863" targetNamespace="http://schemas.microsoft.com/office/2006/metadata/properties" ma:root="true" ma:fieldsID="7c8c406716e6acc7a69544903ed8e1df" ns3:_="" ns4:_="">
    <xsd:import namespace="8fba1a74-4b2d-43fb-8df7-3f2fe2ad3c5b"/>
    <xsd:import namespace="5eef2888-46c6-4e28-afb2-eac59ead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1a74-4b2d-43fb-8df7-3f2fe2ad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f2888-46c6-4e28-afb2-eac59ead3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07264-18C0-49CF-919B-1E990AE40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749BB7B-A479-41D0-AC2E-9E11ED436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260AF-ADFB-4BC0-96F4-EF8841398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C084DE-2A7B-47FB-86F6-E283FA717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a1a74-4b2d-43fb-8df7-3f2fe2ad3c5b"/>
    <ds:schemaRef ds:uri="5eef2888-46c6-4e28-afb2-eac59ead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Remias</dc:creator>
  <cp:lastModifiedBy>Dúžek Martin</cp:lastModifiedBy>
  <cp:revision>2</cp:revision>
  <dcterms:created xsi:type="dcterms:W3CDTF">2021-02-22T18:02:00Z</dcterms:created>
  <dcterms:modified xsi:type="dcterms:W3CDTF">2021-02-22T18:02:00Z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0x01010016C1908390AD72488B84690804E3111D</vt:lpwstr>
  </property>
</Properties>
</file>